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B874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3</w:t>
      </w:r>
    </w:p>
    <w:p w14:paraId="3C39801D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auto"/>
        <w:rPr>
          <w:rFonts w:hint="eastAsia" w:ascii="黑体" w:hAnsi="宋体" w:eastAsia="黑体" w:cs="黑体"/>
          <w:sz w:val="28"/>
          <w:szCs w:val="28"/>
          <w:lang w:val="en-US" w:eastAsia="zh-CN" w:bidi="ar"/>
        </w:rPr>
      </w:pPr>
    </w:p>
    <w:p w14:paraId="697A2869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  <w:t>参赛报名</w:t>
      </w:r>
      <w:r>
        <w:rPr>
          <w:rFonts w:hint="eastAsia" w:cs="宋体"/>
          <w:b/>
          <w:bCs/>
          <w:sz w:val="44"/>
          <w:szCs w:val="44"/>
          <w:lang w:val="en-US" w:eastAsia="zh-CN" w:bidi="ar"/>
        </w:rPr>
        <w:t>流程</w:t>
      </w:r>
    </w:p>
    <w:p w14:paraId="2438AAE5">
      <w:pPr>
        <w:keepNext w:val="0"/>
        <w:keepLines w:val="0"/>
        <w:pageBreakBefore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 w:bidi="ar"/>
        </w:rPr>
      </w:pPr>
    </w:p>
    <w:p w14:paraId="5C397F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本次大赛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需通过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“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在线戒烟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”服务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号进入。</w:t>
      </w:r>
    </w:p>
    <w:p w14:paraId="107F10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952500</wp:posOffset>
            </wp:positionV>
            <wp:extent cx="2068830" cy="1649730"/>
            <wp:effectExtent l="0" t="0" r="3810" b="11430"/>
            <wp:wrapSquare wrapText="bothSides"/>
            <wp:docPr id="1" name="图片 1" descr="2. 渠道码-中国健康教育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 渠道码-中国健康教育中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68830" cy="164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建议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请先关注“在线戒烟”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服务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号，长按识别下方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“在线戒烟”服务号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二维码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进入服务号页面：</w:t>
      </w:r>
    </w:p>
    <w:p w14:paraId="3EB0BB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</w:p>
    <w:p w14:paraId="7D3680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</w:p>
    <w:p w14:paraId="4743C3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</w:p>
    <w:p w14:paraId="767B57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4B07A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 w14:paraId="00E82A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一、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关注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服务号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后操作步骤：</w:t>
      </w:r>
    </w:p>
    <w:p w14:paraId="12B43F2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关注并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进入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服务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号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；</w:t>
      </w:r>
    </w:p>
    <w:p w14:paraId="4B32262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leftChars="0" w:right="0" w:rightChars="0" w:firstLine="0" w:firstLineChars="0"/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点击底部菜单栏【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控烟技能赛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en-US" w:bidi="ar-SA"/>
        </w:rPr>
        <w:t>】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或点击推送信息链接，如下图所示：</w:t>
      </w:r>
    </w:p>
    <w:p w14:paraId="082EF9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30" w:lineRule="atLeast"/>
        <w:ind w:left="0" w:right="0" w:firstLine="0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drawing>
          <wp:inline distT="0" distB="0" distL="114300" distR="114300">
            <wp:extent cx="2697480" cy="2775585"/>
            <wp:effectExtent l="0" t="0" r="0" b="13335"/>
            <wp:docPr id="2" name="图片 2" descr="/home/maxiaoteng/桌面/425aad3d9756e25e548d7cd3cf169b34.png425aad3d9756e25e548d7cd3cf169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/home/maxiaoteng/桌面/425aad3d9756e25e548d7cd3cf169b34.png425aad3d9756e25e548d7cd3cf169b34"/>
                    <pic:cNvPicPr>
                      <a:picLocks noChangeAspect="1"/>
                    </pic:cNvPicPr>
                  </pic:nvPicPr>
                  <pic:blipFill>
                    <a:blip r:embed="rId7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2697480" cy="277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5AD5F">
      <w:pPr>
        <w:numPr>
          <w:ilvl w:val="0"/>
          <w:numId w:val="2"/>
        </w:numPr>
        <w:ind w:left="0" w:leftChars="0"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 w:bidi="ar-SA"/>
        </w:rPr>
        <w:t>如不关注服务号，可直接点击置顶文章“无烟中国 健康同行-2026年全国控烟健康教育及戒烟服务技能竞赛邀请赛”。</w:t>
      </w:r>
    </w:p>
    <w:p w14:paraId="69B60225"/>
    <w:p w14:paraId="0A519D2C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请各参赛人员注意须在规定时限内完成所有材料上传提交工作，逾期未提交视为自动放弃参赛资格。</w:t>
      </w:r>
    </w:p>
    <w:p w14:paraId="1187FE31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7127A3F3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49C20141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20AE0A58">
      <w:pPr>
        <w:keepNext w:val="0"/>
        <w:keepLines w:val="0"/>
        <w:pageBreakBefore w:val="0"/>
        <w:kinsoku/>
        <w:wordWrap/>
        <w:topLinePunct w:val="0"/>
        <w:autoSpaceDN w:val="0"/>
        <w:bidi w:val="0"/>
        <w:spacing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 w:bidi="ar"/>
        </w:rPr>
      </w:pPr>
    </w:p>
    <w:p w14:paraId="68EBD2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F0DCFF"/>
    <w:multiLevelType w:val="singleLevel"/>
    <w:tmpl w:val="82F0DC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55B8D67"/>
    <w:multiLevelType w:val="singleLevel"/>
    <w:tmpl w:val="B55B8D67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4E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2026-05-29T10:37:13Z</dcterms:created>
  <dc:creator>郭</dc:creator>
  <cp:lastModifiedBy>郭郭</cp:lastModifiedBy>
  <dcterms:modified xsi:type="dcterms:W3CDTF">2026-05-29T10:37:55Z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eyJoZGlkIjoiZjE4NTc4MTZjOWUxYjc0NDhhZDk0MDM2MjFjMzA1YmYiLCJ1c2VySWQiOiI1NDc2NzM2MTgifQ==</vt:lpwstr>
  </property>
  <property fmtid="{D5CDD505-2E9C-101B-9397-08002B2CF9AE}" pid="4" name="ICV">
    <vt:lpwstr>26E7DAFA87B44F8B961335241E645152_12</vt:lpwstr>
  </property>
</Properties>
</file>